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46B" w:rsidRDefault="007C145B"/>
    <w:p w:rsidR="007C145B" w:rsidRDefault="007C145B"/>
    <w:p w:rsidR="007C145B" w:rsidRDefault="007C145B" w:rsidP="007C145B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stečajnom  postupku  br. St – 780/13  koji se vodi nad dužnikom    OBRT ZA GRADITELJSTVO I  UGOSTITELJSTVO </w:t>
      </w:r>
      <w:proofErr w:type="spellStart"/>
      <w:r>
        <w:rPr>
          <w:rFonts w:ascii="Times New Roman" w:hAnsi="Times New Roman" w:cs="Times New Roman"/>
          <w:sz w:val="24"/>
          <w:szCs w:val="24"/>
        </w:rPr>
        <w:t>vl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Juraj </w:t>
      </w:r>
      <w:proofErr w:type="spellStart"/>
      <w:r>
        <w:rPr>
          <w:rFonts w:ascii="Times New Roman" w:hAnsi="Times New Roman" w:cs="Times New Roman"/>
          <w:sz w:val="24"/>
          <w:szCs w:val="24"/>
        </w:rPr>
        <w:t>Škrbec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iz Gornjeg </w:t>
      </w:r>
      <w:proofErr w:type="spellStart"/>
      <w:r>
        <w:rPr>
          <w:rFonts w:ascii="Times New Roman" w:hAnsi="Times New Roman" w:cs="Times New Roman"/>
          <w:sz w:val="24"/>
          <w:szCs w:val="24"/>
        </w:rPr>
        <w:t>Laduča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Jurišićeva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39, objavljuje se I djelomična dioba.</w:t>
      </w:r>
    </w:p>
    <w:p w:rsidR="007C145B" w:rsidRDefault="007C145B" w:rsidP="007C145B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 diobi se uzimaju u obzir tražbine I višeg isplatnog reda:</w:t>
      </w:r>
    </w:p>
    <w:p w:rsidR="007C145B" w:rsidRDefault="007C145B" w:rsidP="007C145B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C145B" w:rsidRDefault="007C145B" w:rsidP="007C145B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Vjerovnik  I višeg isplatnog reda namiruje se u cijelosti u iznosu od  13.569,73 kn              </w:t>
      </w:r>
    </w:p>
    <w:p w:rsidR="007C145B" w:rsidRDefault="007C145B" w:rsidP="007C145B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C145B" w:rsidRDefault="007C145B" w:rsidP="007C145B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Raspoloživi iznos iz stečajne mase koji će se raspodijeliti :   13.569,73 kn     </w:t>
      </w:r>
    </w:p>
    <w:p w:rsidR="007C145B" w:rsidRDefault="007C145B" w:rsidP="007C145B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C145B" w:rsidRDefault="007C145B" w:rsidP="007C145B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C145B" w:rsidRPr="00E36872" w:rsidRDefault="007C145B" w:rsidP="007C145B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Vjerovnici mogu stečajnom sucu podnijeti prigovor na popis u roku od 8 (osam) dana, nakon  isteka roka iz čl.275 st 1 SZ-a (NN br. 71/15).</w:t>
      </w:r>
    </w:p>
    <w:p w:rsidR="007C145B" w:rsidRDefault="007C145B">
      <w:bookmarkStart w:id="0" w:name="_GoBack"/>
      <w:bookmarkEnd w:id="0"/>
    </w:p>
    <w:sectPr w:rsidR="007C145B" w:rsidSect="00341B62">
      <w:pgSz w:w="11906" w:h="16838"/>
      <w:pgMar w:top="2268" w:right="1418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45B"/>
    <w:rsid w:val="00007DC8"/>
    <w:rsid w:val="0015645C"/>
    <w:rsid w:val="001C6B43"/>
    <w:rsid w:val="00283809"/>
    <w:rsid w:val="002A6164"/>
    <w:rsid w:val="002D7583"/>
    <w:rsid w:val="0030413A"/>
    <w:rsid w:val="00341B62"/>
    <w:rsid w:val="003F5D58"/>
    <w:rsid w:val="00462590"/>
    <w:rsid w:val="004A0E50"/>
    <w:rsid w:val="004B72A9"/>
    <w:rsid w:val="004D61B5"/>
    <w:rsid w:val="005151FF"/>
    <w:rsid w:val="005315D9"/>
    <w:rsid w:val="006630E6"/>
    <w:rsid w:val="006D37EF"/>
    <w:rsid w:val="006D7209"/>
    <w:rsid w:val="007A5DAF"/>
    <w:rsid w:val="007C145B"/>
    <w:rsid w:val="007C5E77"/>
    <w:rsid w:val="00842B89"/>
    <w:rsid w:val="00852BC6"/>
    <w:rsid w:val="008D12F2"/>
    <w:rsid w:val="009357C1"/>
    <w:rsid w:val="00A81191"/>
    <w:rsid w:val="00A97E67"/>
    <w:rsid w:val="00B67A9F"/>
    <w:rsid w:val="00B71151"/>
    <w:rsid w:val="00BD271E"/>
    <w:rsid w:val="00CB121F"/>
    <w:rsid w:val="00CC4CC9"/>
    <w:rsid w:val="00D51262"/>
    <w:rsid w:val="00D92198"/>
    <w:rsid w:val="00DD686D"/>
    <w:rsid w:val="00EA30C4"/>
    <w:rsid w:val="00EA3AF8"/>
    <w:rsid w:val="00EB07C2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C145B"/>
    <w:rPr>
      <w:rFonts w:asciiTheme="minorHAnsi" w:hAnsiTheme="minorHAns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C145B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Vinka Mihalinčić</dc:creator>
  <cp:lastModifiedBy>Vinka Mihalinčić</cp:lastModifiedBy>
  <cp:revision>1</cp:revision>
  <dcterms:created xsi:type="dcterms:W3CDTF">2016-01-25T07:32:00Z</dcterms:created>
  <dcterms:modified xsi:type="dcterms:W3CDTF">2016-01-25T07:33:00Z</dcterms:modified>
</cp:coreProperties>
</file>